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9A" w:rsidRPr="00A4269A" w:rsidRDefault="00A4269A">
      <w:pPr>
        <w:pStyle w:val="KBV-Standardtext"/>
        <w:spacing w:after="120"/>
        <w:jc w:val="left"/>
        <w:rPr>
          <w:rFonts w:ascii="Calibri" w:hAnsi="Calibri" w:cstheme="minorHAnsi"/>
          <w:b/>
          <w:color w:val="B90065" w:themeColor="accent1"/>
          <w:sz w:val="34"/>
          <w:szCs w:val="34"/>
          <w:lang w:val="es-ES"/>
        </w:rPr>
      </w:pPr>
      <w:bookmarkStart w:id="0" w:name="_GoBack"/>
      <w:bookmarkEnd w:id="0"/>
      <w:r w:rsidRPr="00A4269A">
        <w:rPr>
          <w:rFonts w:ascii="Calibri" w:hAnsi="Calibri" w:cstheme="minorHAnsi"/>
          <w:b/>
          <w:color w:val="B90065" w:themeColor="accent1"/>
          <w:sz w:val="34"/>
          <w:szCs w:val="34"/>
          <w:lang w:val="es-ES"/>
        </w:rPr>
        <w:t xml:space="preserve">INFORMACIÓN A LOS PACIENTES </w:t>
      </w:r>
      <w:r>
        <w:rPr>
          <w:rFonts w:ascii="Calibri" w:hAnsi="Calibri" w:cstheme="minorHAnsi"/>
          <w:b/>
          <w:color w:val="B90065" w:themeColor="accent1"/>
          <w:sz w:val="34"/>
          <w:szCs w:val="34"/>
          <w:lang w:val="es-ES"/>
        </w:rPr>
        <w:t>SOBRE LA PROTECCIÓN DE DATOS</w:t>
      </w:r>
    </w:p>
    <w:p w:rsidR="00A4269A" w:rsidRPr="00A4269A" w:rsidRDefault="00A4269A">
      <w:pPr>
        <w:pStyle w:val="KBV-Standardtext"/>
        <w:spacing w:after="380"/>
        <w:jc w:val="left"/>
        <w:rPr>
          <w:rFonts w:ascii="Calibri" w:hAnsi="Calibri" w:cstheme="minorHAnsi"/>
          <w:color w:val="B90065" w:themeColor="accent1"/>
          <w:sz w:val="34"/>
          <w:szCs w:val="34"/>
          <w:lang w:val="es-ES"/>
        </w:rPr>
      </w:pPr>
      <w:r w:rsidRPr="00A4269A">
        <w:rPr>
          <w:rFonts w:ascii="Calibri" w:hAnsi="Calibri" w:cstheme="minorHAnsi"/>
          <w:color w:val="B90065" w:themeColor="accent1"/>
          <w:sz w:val="34"/>
          <w:szCs w:val="34"/>
          <w:lang w:val="es-ES"/>
        </w:rPr>
        <w:t>MODELO PARA SU CONSULTA</w:t>
      </w:r>
    </w:p>
    <w:p w:rsidR="00A4269A" w:rsidRPr="00A4269A" w:rsidRDefault="00A4269A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 w:rsidRPr="00A4269A">
        <w:rPr>
          <w:rFonts w:ascii="Calibri" w:hAnsi="Calibri" w:cstheme="minorHAnsi"/>
          <w:lang w:val="es-ES"/>
        </w:rPr>
        <w:t>Estimados pacientes:</w:t>
      </w:r>
    </w:p>
    <w:p w:rsidR="00A4269A" w:rsidRPr="00A4269A" w:rsidRDefault="001F5446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>
        <w:rPr>
          <w:rFonts w:ascii="Calibri" w:hAnsi="Calibri" w:cstheme="minorHAnsi"/>
          <w:lang w:val="es-ES"/>
        </w:rPr>
        <w:t xml:space="preserve">Para nosotros </w:t>
      </w:r>
      <w:r w:rsidR="00A4269A">
        <w:rPr>
          <w:rFonts w:ascii="Calibri" w:hAnsi="Calibri" w:cstheme="minorHAnsi"/>
          <w:lang w:val="es-ES"/>
        </w:rPr>
        <w:t>es muy importante</w:t>
      </w:r>
      <w:r w:rsidRPr="001F5446">
        <w:rPr>
          <w:rFonts w:ascii="Calibri" w:hAnsi="Calibri" w:cstheme="minorHAnsi"/>
          <w:lang w:val="es-ES"/>
        </w:rPr>
        <w:t xml:space="preserve"> </w:t>
      </w:r>
      <w:r>
        <w:rPr>
          <w:rFonts w:ascii="Calibri" w:hAnsi="Calibri" w:cstheme="minorHAnsi"/>
          <w:lang w:val="es-ES"/>
        </w:rPr>
        <w:t>l</w:t>
      </w:r>
      <w:r w:rsidRPr="00A4269A">
        <w:rPr>
          <w:rFonts w:ascii="Calibri" w:hAnsi="Calibri" w:cstheme="minorHAnsi"/>
          <w:lang w:val="es-ES"/>
        </w:rPr>
        <w:t>a protección de sus d</w:t>
      </w:r>
      <w:r>
        <w:rPr>
          <w:rFonts w:ascii="Calibri" w:hAnsi="Calibri" w:cstheme="minorHAnsi"/>
          <w:lang w:val="es-ES"/>
        </w:rPr>
        <w:t>atos personales</w:t>
      </w:r>
      <w:r w:rsidR="00A4269A">
        <w:rPr>
          <w:rFonts w:ascii="Calibri" w:hAnsi="Calibri" w:cstheme="minorHAnsi"/>
          <w:lang w:val="es-ES"/>
        </w:rPr>
        <w:t xml:space="preserve">. De conformidad con el </w:t>
      </w:r>
      <w:r w:rsidR="00A4269A" w:rsidRPr="00060DA3">
        <w:rPr>
          <w:sz w:val="20"/>
          <w:szCs w:val="20"/>
          <w:lang w:val="es-ES"/>
        </w:rPr>
        <w:t>Reglamento General de Protección de Datos (RGPD)</w:t>
      </w:r>
      <w:r w:rsidR="00A4269A">
        <w:rPr>
          <w:sz w:val="20"/>
          <w:szCs w:val="20"/>
          <w:lang w:val="es-ES"/>
        </w:rPr>
        <w:t xml:space="preserve"> de la UE estamos obliga</w:t>
      </w:r>
      <w:r w:rsidR="001A440A">
        <w:rPr>
          <w:sz w:val="20"/>
          <w:szCs w:val="20"/>
          <w:lang w:val="es-ES"/>
        </w:rPr>
        <w:t>d</w:t>
      </w:r>
      <w:r w:rsidR="00A4269A">
        <w:rPr>
          <w:sz w:val="20"/>
          <w:szCs w:val="20"/>
          <w:lang w:val="es-ES"/>
        </w:rPr>
        <w:t xml:space="preserve">os a informarle por qué motivos </w:t>
      </w:r>
      <w:r w:rsidR="001A440A">
        <w:rPr>
          <w:sz w:val="20"/>
          <w:szCs w:val="20"/>
          <w:lang w:val="es-ES"/>
        </w:rPr>
        <w:t xml:space="preserve">en </w:t>
      </w:r>
      <w:r w:rsidR="00A4269A">
        <w:rPr>
          <w:sz w:val="20"/>
          <w:szCs w:val="20"/>
          <w:lang w:val="es-ES"/>
        </w:rPr>
        <w:t xml:space="preserve">nuestra consulta </w:t>
      </w:r>
      <w:r w:rsidR="001A440A">
        <w:rPr>
          <w:sz w:val="20"/>
          <w:szCs w:val="20"/>
          <w:lang w:val="es-ES"/>
        </w:rPr>
        <w:t xml:space="preserve">se </w:t>
      </w:r>
      <w:r w:rsidR="00A4269A">
        <w:rPr>
          <w:sz w:val="20"/>
          <w:szCs w:val="20"/>
          <w:lang w:val="es-ES"/>
        </w:rPr>
        <w:t>recopila</w:t>
      </w:r>
      <w:r w:rsidR="001A440A">
        <w:rPr>
          <w:sz w:val="20"/>
          <w:szCs w:val="20"/>
          <w:lang w:val="es-ES"/>
        </w:rPr>
        <w:t>n</w:t>
      </w:r>
      <w:r w:rsidR="00A4269A">
        <w:rPr>
          <w:sz w:val="20"/>
          <w:szCs w:val="20"/>
          <w:lang w:val="es-ES"/>
        </w:rPr>
        <w:t>, almacena</w:t>
      </w:r>
      <w:r w:rsidR="001A440A">
        <w:rPr>
          <w:sz w:val="20"/>
          <w:szCs w:val="20"/>
          <w:lang w:val="es-ES"/>
        </w:rPr>
        <w:t>n</w:t>
      </w:r>
      <w:r w:rsidR="00A4269A">
        <w:rPr>
          <w:sz w:val="20"/>
          <w:szCs w:val="20"/>
          <w:lang w:val="es-ES"/>
        </w:rPr>
        <w:t xml:space="preserve"> o transmite</w:t>
      </w:r>
      <w:r w:rsidR="001A440A">
        <w:rPr>
          <w:sz w:val="20"/>
          <w:szCs w:val="20"/>
          <w:lang w:val="es-ES"/>
        </w:rPr>
        <w:t>n</w:t>
      </w:r>
      <w:r w:rsidR="00A4269A">
        <w:rPr>
          <w:sz w:val="20"/>
          <w:szCs w:val="20"/>
          <w:lang w:val="es-ES"/>
        </w:rPr>
        <w:t xml:space="preserve"> datos. De esta información también podrá extraer los derechos que usted tiene respecto a la protección de datos.</w:t>
      </w:r>
    </w:p>
    <w:p w:rsidR="00A4269A" w:rsidRPr="00A4269A" w:rsidRDefault="00A4269A" w:rsidP="00A4269A">
      <w:pPr>
        <w:pStyle w:val="KBV-Standardtext"/>
        <w:numPr>
          <w:ilvl w:val="0"/>
          <w:numId w:val="3"/>
        </w:numPr>
        <w:spacing w:before="260" w:after="260"/>
        <w:jc w:val="left"/>
        <w:rPr>
          <w:rFonts w:ascii="Calibri" w:hAnsi="Calibri" w:cstheme="minorHAnsi"/>
          <w:b/>
          <w:color w:val="B90065" w:themeColor="accent1"/>
          <w:lang w:val="es-ES"/>
        </w:rPr>
      </w:pPr>
      <w:r w:rsidRPr="00A4269A">
        <w:rPr>
          <w:rFonts w:ascii="Calibri" w:hAnsi="Calibri" w:cstheme="minorHAnsi"/>
          <w:b/>
          <w:color w:val="B90065" w:themeColor="accent1"/>
          <w:lang w:val="es-ES"/>
        </w:rPr>
        <w:t>RE</w:t>
      </w:r>
      <w:r>
        <w:rPr>
          <w:rFonts w:ascii="Calibri" w:hAnsi="Calibri" w:cstheme="minorHAnsi"/>
          <w:b/>
          <w:color w:val="B90065" w:themeColor="accent1"/>
          <w:lang w:val="es-ES"/>
        </w:rPr>
        <w:t>S</w:t>
      </w:r>
      <w:r w:rsidRPr="00A4269A">
        <w:rPr>
          <w:rFonts w:ascii="Calibri" w:hAnsi="Calibri" w:cstheme="minorHAnsi"/>
          <w:b/>
          <w:color w:val="B90065" w:themeColor="accent1"/>
          <w:lang w:val="es-ES"/>
        </w:rPr>
        <w:t xml:space="preserve">PONSABILIDAD </w:t>
      </w:r>
      <w:r w:rsidR="001F5446">
        <w:rPr>
          <w:rFonts w:ascii="Calibri" w:hAnsi="Calibri" w:cstheme="minorHAnsi"/>
          <w:b/>
          <w:color w:val="B90065" w:themeColor="accent1"/>
          <w:lang w:val="es-ES"/>
        </w:rPr>
        <w:t>POR EL</w:t>
      </w:r>
      <w:r w:rsidRPr="00A4269A">
        <w:rPr>
          <w:rFonts w:ascii="Calibri" w:hAnsi="Calibri" w:cstheme="minorHAnsi"/>
          <w:b/>
          <w:color w:val="B90065" w:themeColor="accent1"/>
          <w:lang w:val="es-ES"/>
        </w:rPr>
        <w:t xml:space="preserve"> </w:t>
      </w:r>
      <w:r w:rsidR="001F5446">
        <w:rPr>
          <w:rFonts w:ascii="Calibri" w:hAnsi="Calibri" w:cstheme="minorHAnsi"/>
          <w:b/>
          <w:color w:val="B90065" w:themeColor="accent1"/>
          <w:lang w:val="es-ES"/>
        </w:rPr>
        <w:t>PROCESA</w:t>
      </w:r>
      <w:r w:rsidRPr="00A4269A">
        <w:rPr>
          <w:rFonts w:ascii="Calibri" w:hAnsi="Calibri" w:cstheme="minorHAnsi"/>
          <w:b/>
          <w:color w:val="B90065" w:themeColor="accent1"/>
          <w:lang w:val="es-ES"/>
        </w:rPr>
        <w:t>MIENTO D</w:t>
      </w:r>
      <w:r>
        <w:rPr>
          <w:rFonts w:ascii="Calibri" w:hAnsi="Calibri" w:cstheme="minorHAnsi"/>
          <w:b/>
          <w:color w:val="B90065" w:themeColor="accent1"/>
          <w:lang w:val="es-ES"/>
        </w:rPr>
        <w:t>E DATOS</w:t>
      </w:r>
    </w:p>
    <w:p w:rsidR="00A4269A" w:rsidRDefault="00A4269A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 w:rsidRPr="00A4269A">
        <w:rPr>
          <w:rFonts w:ascii="Calibri" w:hAnsi="Calibri" w:cstheme="minorHAnsi"/>
          <w:lang w:val="es-ES"/>
        </w:rPr>
        <w:t xml:space="preserve">Responsable del </w:t>
      </w:r>
      <w:r w:rsidR="001F5446">
        <w:rPr>
          <w:rFonts w:ascii="Calibri" w:hAnsi="Calibri" w:cstheme="minorHAnsi"/>
          <w:lang w:val="es-ES"/>
        </w:rPr>
        <w:t>procesa</w:t>
      </w:r>
      <w:r w:rsidRPr="00A4269A">
        <w:rPr>
          <w:rFonts w:ascii="Calibri" w:hAnsi="Calibri" w:cstheme="minorHAnsi"/>
          <w:lang w:val="es-ES"/>
        </w:rPr>
        <w:t>miento de d</w:t>
      </w:r>
      <w:r>
        <w:rPr>
          <w:rFonts w:ascii="Calibri" w:hAnsi="Calibri" w:cstheme="minorHAnsi"/>
          <w:lang w:val="es-ES"/>
        </w:rPr>
        <w:t>atos es:</w:t>
      </w:r>
    </w:p>
    <w:p w:rsidR="00A4269A" w:rsidRDefault="00A4269A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>
        <w:rPr>
          <w:rFonts w:ascii="Calibri" w:hAnsi="Calibri" w:cstheme="minorHAnsi"/>
          <w:lang w:val="es-ES"/>
        </w:rPr>
        <w:t>Nombre de la consulta:</w:t>
      </w:r>
    </w:p>
    <w:p w:rsidR="00A4269A" w:rsidRDefault="00A4269A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>
        <w:rPr>
          <w:rFonts w:ascii="Calibri" w:hAnsi="Calibri" w:cstheme="minorHAnsi"/>
          <w:lang w:val="es-ES"/>
        </w:rPr>
        <w:t>Dirección (calle, número, número de distrito postal, población):</w:t>
      </w:r>
    </w:p>
    <w:p w:rsidR="00A4269A" w:rsidRDefault="001F5446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>
        <w:rPr>
          <w:rFonts w:ascii="Calibri" w:hAnsi="Calibri" w:cstheme="minorHAnsi"/>
          <w:lang w:val="es-ES"/>
        </w:rPr>
        <w:t>D</w:t>
      </w:r>
      <w:r w:rsidR="00A4269A">
        <w:rPr>
          <w:rFonts w:ascii="Calibri" w:hAnsi="Calibri" w:cstheme="minorHAnsi"/>
          <w:lang w:val="es-ES"/>
        </w:rPr>
        <w:t>atos de contacto (p. ej., teléfono, correo electrónico)</w:t>
      </w:r>
    </w:p>
    <w:p w:rsidR="008A06AA" w:rsidRPr="00A4269A" w:rsidRDefault="008A06AA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</w:p>
    <w:p w:rsidR="00A4269A" w:rsidRDefault="00A4269A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 w:rsidRPr="00A4269A">
        <w:rPr>
          <w:rFonts w:ascii="Calibri" w:hAnsi="Calibri" w:cstheme="minorHAnsi"/>
          <w:lang w:val="es-ES"/>
        </w:rPr>
        <w:t>Puede contactar con el/l</w:t>
      </w:r>
      <w:r>
        <w:rPr>
          <w:rFonts w:ascii="Calibri" w:hAnsi="Calibri" w:cstheme="minorHAnsi"/>
          <w:lang w:val="es-ES"/>
        </w:rPr>
        <w:t>a responsable de la protección de datos de nuestra consulta en:</w:t>
      </w:r>
    </w:p>
    <w:p w:rsidR="00A4269A" w:rsidRDefault="00A4269A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>
        <w:rPr>
          <w:rFonts w:ascii="Calibri" w:hAnsi="Calibri" w:cstheme="minorHAnsi"/>
          <w:lang w:val="es-ES"/>
        </w:rPr>
        <w:t>Nombre:</w:t>
      </w:r>
    </w:p>
    <w:p w:rsidR="00A4269A" w:rsidRDefault="00A4269A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>
        <w:rPr>
          <w:rFonts w:ascii="Calibri" w:hAnsi="Calibri" w:cstheme="minorHAnsi"/>
          <w:lang w:val="es-ES"/>
        </w:rPr>
        <w:t>Dirección:</w:t>
      </w:r>
    </w:p>
    <w:p w:rsidR="00A4269A" w:rsidRPr="001F5446" w:rsidRDefault="00A4269A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 w:rsidRPr="001F5446">
        <w:rPr>
          <w:rFonts w:ascii="Calibri" w:hAnsi="Calibri" w:cstheme="minorHAnsi"/>
          <w:lang w:val="es-ES"/>
        </w:rPr>
        <w:t xml:space="preserve">Datos de </w:t>
      </w:r>
      <w:r w:rsidRPr="00A4269A">
        <w:rPr>
          <w:rFonts w:ascii="Calibri" w:hAnsi="Calibri" w:cstheme="minorHAnsi"/>
          <w:lang w:val="es-ES"/>
        </w:rPr>
        <w:t>contacto</w:t>
      </w:r>
      <w:r w:rsidRPr="001F5446">
        <w:rPr>
          <w:rFonts w:ascii="Calibri" w:hAnsi="Calibri" w:cstheme="minorHAnsi"/>
          <w:lang w:val="es-ES"/>
        </w:rPr>
        <w:t xml:space="preserve">: </w:t>
      </w:r>
    </w:p>
    <w:p w:rsidR="00A4269A" w:rsidRPr="00A4269A" w:rsidRDefault="00A4269A" w:rsidP="00F14132">
      <w:pPr>
        <w:pStyle w:val="KBV-Standardtext"/>
        <w:numPr>
          <w:ilvl w:val="0"/>
          <w:numId w:val="3"/>
        </w:numPr>
        <w:spacing w:before="260" w:after="260"/>
        <w:jc w:val="left"/>
        <w:rPr>
          <w:rFonts w:ascii="Calibri" w:hAnsi="Calibri" w:cstheme="minorHAnsi"/>
          <w:b/>
          <w:color w:val="B90065" w:themeColor="accent1"/>
          <w:lang w:val="es-ES"/>
        </w:rPr>
      </w:pPr>
      <w:r w:rsidRPr="00A4269A">
        <w:rPr>
          <w:rFonts w:ascii="Calibri" w:hAnsi="Calibri" w:cstheme="minorHAnsi"/>
          <w:b/>
          <w:color w:val="B90065" w:themeColor="accent1"/>
          <w:lang w:val="es-ES"/>
        </w:rPr>
        <w:t>FINALIDAD DE PROCESAMIENTO DE D</w:t>
      </w:r>
      <w:r>
        <w:rPr>
          <w:rFonts w:ascii="Calibri" w:hAnsi="Calibri" w:cstheme="minorHAnsi"/>
          <w:b/>
          <w:color w:val="B90065" w:themeColor="accent1"/>
          <w:lang w:val="es-ES"/>
        </w:rPr>
        <w:t>ATOS</w:t>
      </w:r>
    </w:p>
    <w:p w:rsidR="00A4269A" w:rsidRPr="00A4269A" w:rsidRDefault="00A4269A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 w:rsidRPr="00A4269A">
        <w:rPr>
          <w:rFonts w:ascii="Calibri" w:hAnsi="Calibri" w:cstheme="minorHAnsi"/>
          <w:lang w:val="es-ES"/>
        </w:rPr>
        <w:t>El procesami</w:t>
      </w:r>
      <w:r>
        <w:rPr>
          <w:rFonts w:ascii="Calibri" w:hAnsi="Calibri" w:cstheme="minorHAnsi"/>
          <w:lang w:val="es-ES"/>
        </w:rPr>
        <w:t>e</w:t>
      </w:r>
      <w:r w:rsidRPr="00A4269A">
        <w:rPr>
          <w:rFonts w:ascii="Calibri" w:hAnsi="Calibri" w:cstheme="minorHAnsi"/>
          <w:lang w:val="es-ES"/>
        </w:rPr>
        <w:t xml:space="preserve">nto de datos tiene lugar </w:t>
      </w:r>
      <w:r>
        <w:rPr>
          <w:rFonts w:ascii="Calibri" w:hAnsi="Calibri" w:cstheme="minorHAnsi"/>
          <w:lang w:val="es-ES"/>
        </w:rPr>
        <w:t>porque lo establecen las</w:t>
      </w:r>
      <w:r w:rsidRPr="00A4269A">
        <w:rPr>
          <w:rFonts w:ascii="Calibri" w:hAnsi="Calibri" w:cstheme="minorHAnsi"/>
          <w:lang w:val="es-ES"/>
        </w:rPr>
        <w:t xml:space="preserve"> disposiciones legales</w:t>
      </w:r>
      <w:r>
        <w:rPr>
          <w:rFonts w:ascii="Calibri" w:hAnsi="Calibri" w:cstheme="minorHAnsi"/>
          <w:lang w:val="es-ES"/>
        </w:rPr>
        <w:t xml:space="preserve"> con el fin de cumplir con las obligaciones adoptadas en el contrato de tratamiento entre usted y su médico.</w:t>
      </w:r>
    </w:p>
    <w:p w:rsidR="00A4269A" w:rsidRPr="00440E43" w:rsidRDefault="001F5446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>
        <w:rPr>
          <w:rFonts w:ascii="Calibri" w:hAnsi="Calibri" w:cstheme="minorHAnsi"/>
          <w:lang w:val="es-ES"/>
        </w:rPr>
        <w:t>Con respecto a esto</w:t>
      </w:r>
      <w:r w:rsidR="00BD78E5" w:rsidRPr="00440E43">
        <w:rPr>
          <w:rFonts w:ascii="Calibri" w:hAnsi="Calibri" w:cstheme="minorHAnsi"/>
          <w:lang w:val="es-ES"/>
        </w:rPr>
        <w:t>, nosotros procesamos sus datos personales, especialmente los rela</w:t>
      </w:r>
      <w:r w:rsidR="00BE32C5" w:rsidRPr="00440E43">
        <w:rPr>
          <w:rFonts w:ascii="Calibri" w:hAnsi="Calibri" w:cstheme="minorHAnsi"/>
          <w:lang w:val="es-ES"/>
        </w:rPr>
        <w:t>tivos</w:t>
      </w:r>
      <w:r w:rsidR="00BD78E5" w:rsidRPr="00440E43">
        <w:rPr>
          <w:rFonts w:ascii="Calibri" w:hAnsi="Calibri" w:cstheme="minorHAnsi"/>
          <w:lang w:val="es-ES"/>
        </w:rPr>
        <w:t xml:space="preserve"> a su salud. Entre ellos se encuentran anamnesis, diagnósticos, tratamientos propuestos y resultados que recopilamos nosotros u otros médicos.</w:t>
      </w:r>
      <w:r w:rsidR="00440E43">
        <w:rPr>
          <w:rFonts w:ascii="Calibri" w:hAnsi="Calibri" w:cstheme="minorHAnsi"/>
          <w:lang w:val="es-ES"/>
        </w:rPr>
        <w:t xml:space="preserve"> </w:t>
      </w:r>
      <w:r w:rsidR="00440E43" w:rsidRPr="00440E43">
        <w:rPr>
          <w:rFonts w:ascii="Calibri" w:hAnsi="Calibri" w:cstheme="minorHAnsi"/>
          <w:lang w:val="es-ES"/>
        </w:rPr>
        <w:t xml:space="preserve">A tal fin, otros médicos o </w:t>
      </w:r>
      <w:r w:rsidR="00440E43">
        <w:rPr>
          <w:rFonts w:ascii="Calibri" w:hAnsi="Calibri" w:cstheme="minorHAnsi"/>
          <w:lang w:val="es-ES"/>
        </w:rPr>
        <w:t>p</w:t>
      </w:r>
      <w:r w:rsidR="00440E43" w:rsidRPr="00440E43">
        <w:rPr>
          <w:rFonts w:ascii="Calibri" w:hAnsi="Calibri" w:cstheme="minorHAnsi"/>
          <w:lang w:val="es-ES"/>
        </w:rPr>
        <w:t>sicoterapeutas que están t</w:t>
      </w:r>
      <w:r w:rsidR="00440E43">
        <w:rPr>
          <w:rFonts w:ascii="Calibri" w:hAnsi="Calibri" w:cstheme="minorHAnsi"/>
          <w:lang w:val="es-ES"/>
        </w:rPr>
        <w:t xml:space="preserve">ratándole también nos pueden poner a disposición datos (p. ej., </w:t>
      </w:r>
      <w:r w:rsidR="001A440A">
        <w:rPr>
          <w:rFonts w:ascii="Calibri" w:hAnsi="Calibri" w:cstheme="minorHAnsi"/>
          <w:lang w:val="es-ES"/>
        </w:rPr>
        <w:t xml:space="preserve">en </w:t>
      </w:r>
      <w:r w:rsidR="00440E43">
        <w:rPr>
          <w:rFonts w:ascii="Calibri" w:hAnsi="Calibri" w:cstheme="minorHAnsi"/>
          <w:lang w:val="es-ES"/>
        </w:rPr>
        <w:t>cartas de médico).</w:t>
      </w:r>
    </w:p>
    <w:p w:rsidR="00BE32C5" w:rsidRPr="00BE32C5" w:rsidRDefault="00BE32C5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 w:rsidRPr="00440E43">
        <w:rPr>
          <w:rFonts w:ascii="Calibri" w:hAnsi="Calibri" w:cstheme="minorHAnsi"/>
          <w:lang w:val="es-ES"/>
        </w:rPr>
        <w:t>La recopilación de datos sanitarios es requisito para su tratamiento. Si no se ponen a disposición las informaciones necesarias, no se puede llevar a cabo un tratamiento cuidadoso.</w:t>
      </w:r>
    </w:p>
    <w:p w:rsidR="00440E43" w:rsidRPr="00BE32C5" w:rsidRDefault="004D1075" w:rsidP="00F14132">
      <w:pPr>
        <w:pStyle w:val="KBV-Standardtext"/>
        <w:numPr>
          <w:ilvl w:val="0"/>
          <w:numId w:val="3"/>
        </w:numPr>
        <w:spacing w:before="260" w:after="260"/>
        <w:jc w:val="left"/>
        <w:rPr>
          <w:rFonts w:ascii="Calibri" w:hAnsi="Calibri" w:cstheme="minorHAnsi"/>
          <w:b/>
          <w:color w:val="B90065" w:themeColor="accent1"/>
          <w:lang w:val="es-ES"/>
        </w:rPr>
      </w:pPr>
      <w:r>
        <w:rPr>
          <w:rFonts w:ascii="Calibri" w:hAnsi="Calibri" w:cstheme="minorHAnsi"/>
          <w:b/>
          <w:color w:val="B90065" w:themeColor="accent1"/>
          <w:lang w:val="es-ES"/>
        </w:rPr>
        <w:t>DESTINATARIOS</w:t>
      </w:r>
      <w:r w:rsidR="00440E43">
        <w:rPr>
          <w:rFonts w:ascii="Calibri" w:hAnsi="Calibri" w:cstheme="minorHAnsi"/>
          <w:b/>
          <w:color w:val="B90065" w:themeColor="accent1"/>
          <w:lang w:val="es-ES"/>
        </w:rPr>
        <w:t xml:space="preserve"> DE SUS DATOS</w:t>
      </w:r>
    </w:p>
    <w:p w:rsidR="00440E43" w:rsidRPr="00440E43" w:rsidRDefault="00440E43" w:rsidP="004D1075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 w:rsidRPr="00440E43">
        <w:rPr>
          <w:rFonts w:ascii="Calibri" w:hAnsi="Calibri" w:cstheme="minorHAnsi"/>
          <w:lang w:val="es-ES"/>
        </w:rPr>
        <w:t>Nosotros únicamente transmitimos sus d</w:t>
      </w:r>
      <w:r>
        <w:rPr>
          <w:rFonts w:ascii="Calibri" w:hAnsi="Calibri" w:cstheme="minorHAnsi"/>
          <w:lang w:val="es-ES"/>
        </w:rPr>
        <w:t>atos personales a terceros si la Ley lo permite o usted lo ha autorizado.</w:t>
      </w:r>
    </w:p>
    <w:p w:rsidR="00744B28" w:rsidRPr="00744B28" w:rsidRDefault="00744B28" w:rsidP="004D1075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 w:rsidRPr="00744B28">
        <w:rPr>
          <w:rFonts w:ascii="Calibri" w:hAnsi="Calibri" w:cstheme="minorHAnsi"/>
          <w:lang w:val="es-ES"/>
        </w:rPr>
        <w:t xml:space="preserve">Los </w:t>
      </w:r>
      <w:r w:rsidR="004D1075">
        <w:rPr>
          <w:rFonts w:ascii="Calibri" w:hAnsi="Calibri" w:cstheme="minorHAnsi"/>
          <w:lang w:val="es-ES"/>
        </w:rPr>
        <w:t>destinatarios</w:t>
      </w:r>
      <w:r w:rsidRPr="00744B28">
        <w:rPr>
          <w:rFonts w:ascii="Calibri" w:hAnsi="Calibri" w:cstheme="minorHAnsi"/>
          <w:lang w:val="es-ES"/>
        </w:rPr>
        <w:t xml:space="preserve"> de sus d</w:t>
      </w:r>
      <w:r>
        <w:rPr>
          <w:rFonts w:ascii="Calibri" w:hAnsi="Calibri" w:cstheme="minorHAnsi"/>
          <w:lang w:val="es-ES"/>
        </w:rPr>
        <w:t xml:space="preserve">atos personales pueden ser, ante todo, otros médicos/psicoterapeutas, </w:t>
      </w:r>
      <w:r w:rsidRPr="00744B28">
        <w:rPr>
          <w:rFonts w:ascii="Calibri" w:hAnsi="Calibri" w:cstheme="minorHAnsi"/>
          <w:lang w:val="es-ES"/>
        </w:rPr>
        <w:t>asociaciones de médicos</w:t>
      </w:r>
      <w:r>
        <w:rPr>
          <w:rFonts w:ascii="Calibri" w:hAnsi="Calibri" w:cstheme="minorHAnsi"/>
          <w:lang w:val="es-ES"/>
        </w:rPr>
        <w:t>, cajas de enfermedad, el S</w:t>
      </w:r>
      <w:r w:rsidRPr="00744B28">
        <w:rPr>
          <w:rFonts w:ascii="Calibri" w:hAnsi="Calibri" w:cstheme="minorHAnsi"/>
          <w:lang w:val="es-ES"/>
        </w:rPr>
        <w:t xml:space="preserve">ervicio </w:t>
      </w:r>
      <w:r>
        <w:rPr>
          <w:rFonts w:ascii="Calibri" w:hAnsi="Calibri" w:cstheme="minorHAnsi"/>
          <w:lang w:val="es-ES"/>
        </w:rPr>
        <w:t>M</w:t>
      </w:r>
      <w:r w:rsidRPr="00744B28">
        <w:rPr>
          <w:rFonts w:ascii="Calibri" w:hAnsi="Calibri" w:cstheme="minorHAnsi"/>
          <w:lang w:val="es-ES"/>
        </w:rPr>
        <w:t>édico de</w:t>
      </w:r>
      <w:r>
        <w:rPr>
          <w:rFonts w:ascii="Calibri" w:hAnsi="Calibri" w:cstheme="minorHAnsi"/>
          <w:lang w:val="es-ES"/>
        </w:rPr>
        <w:t>l</w:t>
      </w:r>
      <w:r w:rsidRPr="00744B28">
        <w:rPr>
          <w:rFonts w:ascii="Calibri" w:hAnsi="Calibri" w:cstheme="minorHAnsi"/>
          <w:lang w:val="es-ES"/>
        </w:rPr>
        <w:t xml:space="preserve"> </w:t>
      </w:r>
      <w:r>
        <w:rPr>
          <w:rFonts w:ascii="Calibri" w:hAnsi="Calibri" w:cstheme="minorHAnsi"/>
          <w:lang w:val="es-ES"/>
        </w:rPr>
        <w:t>S</w:t>
      </w:r>
      <w:r w:rsidRPr="00744B28">
        <w:rPr>
          <w:rFonts w:ascii="Calibri" w:hAnsi="Calibri" w:cstheme="minorHAnsi"/>
          <w:lang w:val="es-ES"/>
        </w:rPr>
        <w:t xml:space="preserve">eguro de </w:t>
      </w:r>
      <w:r>
        <w:rPr>
          <w:rFonts w:ascii="Calibri" w:hAnsi="Calibri" w:cstheme="minorHAnsi"/>
          <w:lang w:val="es-ES"/>
        </w:rPr>
        <w:t>E</w:t>
      </w:r>
      <w:r w:rsidRPr="00744B28">
        <w:rPr>
          <w:rFonts w:ascii="Calibri" w:hAnsi="Calibri" w:cstheme="minorHAnsi"/>
          <w:lang w:val="es-ES"/>
        </w:rPr>
        <w:t>nfermedad</w:t>
      </w:r>
      <w:r>
        <w:rPr>
          <w:rFonts w:ascii="Calibri" w:hAnsi="Calibri" w:cstheme="minorHAnsi"/>
          <w:lang w:val="es-ES"/>
        </w:rPr>
        <w:t xml:space="preserve">, Colegios de Médicos y </w:t>
      </w:r>
      <w:r w:rsidRPr="00744B28">
        <w:rPr>
          <w:rFonts w:ascii="Calibri" w:hAnsi="Calibri" w:cstheme="minorHAnsi"/>
          <w:lang w:val="es-ES"/>
        </w:rPr>
        <w:t>centros de compensación de medicina privada</w:t>
      </w:r>
      <w:r>
        <w:rPr>
          <w:rFonts w:ascii="Calibri" w:hAnsi="Calibri" w:cstheme="minorHAnsi"/>
          <w:lang w:val="es-ES"/>
        </w:rPr>
        <w:t>.</w:t>
      </w:r>
    </w:p>
    <w:p w:rsidR="004D1075" w:rsidRPr="004D1075" w:rsidRDefault="004D1075" w:rsidP="004D1075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 w:rsidRPr="004D1075">
        <w:rPr>
          <w:rFonts w:ascii="Calibri" w:hAnsi="Calibri" w:cstheme="minorHAnsi"/>
          <w:lang w:val="es-ES"/>
        </w:rPr>
        <w:t>La t</w:t>
      </w:r>
      <w:r>
        <w:rPr>
          <w:rFonts w:ascii="Calibri" w:hAnsi="Calibri" w:cstheme="minorHAnsi"/>
          <w:lang w:val="es-ES"/>
        </w:rPr>
        <w:t>r</w:t>
      </w:r>
      <w:r w:rsidRPr="004D1075">
        <w:rPr>
          <w:rFonts w:ascii="Calibri" w:hAnsi="Calibri" w:cstheme="minorHAnsi"/>
          <w:lang w:val="es-ES"/>
        </w:rPr>
        <w:t xml:space="preserve">ansmisión se efectúa </w:t>
      </w:r>
      <w:r>
        <w:rPr>
          <w:rFonts w:ascii="Calibri" w:hAnsi="Calibri" w:cstheme="minorHAnsi"/>
          <w:lang w:val="es-ES"/>
        </w:rPr>
        <w:t>principalmente con el fin de liquidar los servicios prestados a usted, para aclarar las cuestiones médicas resultan</w:t>
      </w:r>
      <w:r w:rsidR="001A440A">
        <w:rPr>
          <w:rFonts w:ascii="Calibri" w:hAnsi="Calibri" w:cstheme="minorHAnsi"/>
          <w:lang w:val="es-ES"/>
        </w:rPr>
        <w:t>tes</w:t>
      </w:r>
      <w:r>
        <w:rPr>
          <w:rFonts w:ascii="Calibri" w:hAnsi="Calibri" w:cstheme="minorHAnsi"/>
          <w:lang w:val="es-ES"/>
        </w:rPr>
        <w:t xml:space="preserve"> de su relación de seguro. En casos individuales, se transmiten datos a otros destinatarios legitimados.</w:t>
      </w:r>
    </w:p>
    <w:p w:rsidR="004D1075" w:rsidRDefault="004D1075" w:rsidP="001A440A">
      <w:pPr>
        <w:pStyle w:val="KBV-Standardtext"/>
        <w:numPr>
          <w:ilvl w:val="0"/>
          <w:numId w:val="3"/>
        </w:numPr>
        <w:spacing w:before="260" w:after="380"/>
        <w:jc w:val="left"/>
        <w:rPr>
          <w:rFonts w:ascii="Calibri" w:hAnsi="Calibri" w:cstheme="minorHAnsi"/>
          <w:b/>
          <w:color w:val="B90065" w:themeColor="accent1"/>
          <w:lang w:val="es-ES"/>
        </w:rPr>
      </w:pPr>
      <w:r>
        <w:rPr>
          <w:rFonts w:ascii="Calibri" w:hAnsi="Calibri" w:cstheme="minorHAnsi"/>
          <w:b/>
          <w:color w:val="B90065" w:themeColor="accent1"/>
          <w:lang w:val="es-ES"/>
        </w:rPr>
        <w:t>ALMACENAMIENTO DE SUS DATOS</w:t>
      </w:r>
    </w:p>
    <w:p w:rsidR="00AC1196" w:rsidRPr="00AC1196" w:rsidRDefault="00AC1196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 w:rsidRPr="00AC1196">
        <w:rPr>
          <w:rFonts w:ascii="Calibri" w:hAnsi="Calibri" w:cstheme="minorHAnsi"/>
          <w:lang w:val="es-ES"/>
        </w:rPr>
        <w:lastRenderedPageBreak/>
        <w:t>Nosotros conservamos sus datos p</w:t>
      </w:r>
      <w:r>
        <w:rPr>
          <w:rFonts w:ascii="Calibri" w:hAnsi="Calibri" w:cstheme="minorHAnsi"/>
          <w:lang w:val="es-ES"/>
        </w:rPr>
        <w:t>ersonales solamente durante el tiempo que es necesario para realizar el tratamiento.</w:t>
      </w:r>
    </w:p>
    <w:p w:rsidR="00AC1196" w:rsidRPr="00AC1196" w:rsidRDefault="001F5446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>
        <w:rPr>
          <w:rFonts w:ascii="Calibri" w:hAnsi="Calibri" w:cstheme="minorHAnsi"/>
          <w:lang w:val="es-ES"/>
        </w:rPr>
        <w:t>Por motivos</w:t>
      </w:r>
      <w:r w:rsidR="00AC1196" w:rsidRPr="00AC1196">
        <w:rPr>
          <w:rFonts w:ascii="Calibri" w:hAnsi="Calibri" w:cstheme="minorHAnsi"/>
          <w:lang w:val="es-ES"/>
        </w:rPr>
        <w:t xml:space="preserve"> de disposiciones legales estamos obligados a conservar </w:t>
      </w:r>
      <w:r w:rsidR="00AC1196">
        <w:rPr>
          <w:rFonts w:ascii="Calibri" w:hAnsi="Calibri" w:cstheme="minorHAnsi"/>
          <w:lang w:val="es-ES"/>
        </w:rPr>
        <w:t>dichos datos por un período mínimo de 10 años después de haber concluido el tratamiento.</w:t>
      </w:r>
      <w:r w:rsidR="00AC1196" w:rsidRPr="00AC1196">
        <w:rPr>
          <w:rFonts w:ascii="Calibri" w:hAnsi="Calibri" w:cstheme="minorHAnsi"/>
          <w:lang w:val="es-ES"/>
        </w:rPr>
        <w:t xml:space="preserve"> </w:t>
      </w:r>
      <w:r w:rsidR="00AC1196">
        <w:rPr>
          <w:rFonts w:ascii="Calibri" w:hAnsi="Calibri" w:cstheme="minorHAnsi"/>
          <w:lang w:val="es-ES"/>
        </w:rPr>
        <w:t>Según otras normativas pueden surgir períodos de almacenamiento más largos, por ejemplo 30 años respecto a radiografías, de conformidad con del Párrafo 28, Apartado 3 de la Normativa alemana sobre Rayos X.</w:t>
      </w:r>
    </w:p>
    <w:p w:rsidR="00CE0010" w:rsidRPr="00AC1196" w:rsidRDefault="00CE0010" w:rsidP="001A440A">
      <w:pPr>
        <w:pStyle w:val="KBV-Standardtext"/>
        <w:numPr>
          <w:ilvl w:val="0"/>
          <w:numId w:val="3"/>
        </w:numPr>
        <w:spacing w:before="260" w:after="260"/>
        <w:jc w:val="left"/>
        <w:rPr>
          <w:rFonts w:ascii="Calibri" w:hAnsi="Calibri" w:cstheme="minorHAnsi"/>
          <w:b/>
          <w:color w:val="B90065" w:themeColor="accent1"/>
          <w:lang w:val="es-ES"/>
        </w:rPr>
      </w:pPr>
      <w:r>
        <w:rPr>
          <w:rFonts w:ascii="Calibri" w:hAnsi="Calibri" w:cstheme="minorHAnsi"/>
          <w:b/>
          <w:color w:val="B90065" w:themeColor="accent1"/>
          <w:lang w:val="es-ES"/>
        </w:rPr>
        <w:t>SUS DERECHOS</w:t>
      </w:r>
    </w:p>
    <w:p w:rsidR="00CE0010" w:rsidRPr="001A440A" w:rsidRDefault="00CE0010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 w:rsidRPr="001A440A">
        <w:rPr>
          <w:rFonts w:ascii="Calibri" w:hAnsi="Calibri" w:cstheme="minorHAnsi"/>
          <w:lang w:val="es-ES"/>
        </w:rPr>
        <w:t>Usted tiene el derecho de recibir informaciones sobre los datos personales que le incumben. También podrá solicitar la corrección de datos inexactos.</w:t>
      </w:r>
    </w:p>
    <w:p w:rsidR="00F95E0F" w:rsidRPr="00F95E0F" w:rsidRDefault="00F95E0F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 w:rsidRPr="00F95E0F">
        <w:rPr>
          <w:rFonts w:ascii="Calibri" w:hAnsi="Calibri" w:cstheme="minorHAnsi"/>
          <w:lang w:val="es-ES"/>
        </w:rPr>
        <w:t>Además, en determinadas condiciones, u</w:t>
      </w:r>
      <w:r>
        <w:rPr>
          <w:rFonts w:ascii="Calibri" w:hAnsi="Calibri" w:cstheme="minorHAnsi"/>
          <w:lang w:val="es-ES"/>
        </w:rPr>
        <w:t>sted tiene derecho a la eliminación de datos, derecho a la limitación del procesamiento de datos, así como a la transmisión de datos.</w:t>
      </w:r>
    </w:p>
    <w:p w:rsidR="0006044B" w:rsidRPr="0006044B" w:rsidRDefault="0006044B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 w:rsidRPr="0006044B">
        <w:rPr>
          <w:rFonts w:ascii="Calibri" w:hAnsi="Calibri" w:cstheme="minorHAnsi"/>
          <w:lang w:val="es-ES"/>
        </w:rPr>
        <w:t xml:space="preserve">El </w:t>
      </w:r>
      <w:r>
        <w:rPr>
          <w:rFonts w:ascii="Calibri" w:hAnsi="Calibri" w:cstheme="minorHAnsi"/>
          <w:lang w:val="es-ES"/>
        </w:rPr>
        <w:t>procesa</w:t>
      </w:r>
      <w:r w:rsidRPr="0006044B">
        <w:rPr>
          <w:rFonts w:ascii="Calibri" w:hAnsi="Calibri" w:cstheme="minorHAnsi"/>
          <w:lang w:val="es-ES"/>
        </w:rPr>
        <w:t>miento de sus d</w:t>
      </w:r>
      <w:r>
        <w:rPr>
          <w:rFonts w:ascii="Calibri" w:hAnsi="Calibri" w:cstheme="minorHAnsi"/>
          <w:lang w:val="es-ES"/>
        </w:rPr>
        <w:t xml:space="preserve">atos se realiza a base de normativas legales. Solamente en casos excepcionales necesitamos su autorización. En estos casos, usted tiene el derecho de revocar la autorización para </w:t>
      </w:r>
      <w:r w:rsidR="001A440A">
        <w:rPr>
          <w:rFonts w:ascii="Calibri" w:hAnsi="Calibri" w:cstheme="minorHAnsi"/>
          <w:lang w:val="es-ES"/>
        </w:rPr>
        <w:t xml:space="preserve">futuros </w:t>
      </w:r>
      <w:r>
        <w:rPr>
          <w:rFonts w:ascii="Calibri" w:hAnsi="Calibri" w:cstheme="minorHAnsi"/>
          <w:lang w:val="es-ES"/>
        </w:rPr>
        <w:t>procesamientos de datos.</w:t>
      </w:r>
    </w:p>
    <w:p w:rsidR="0006044B" w:rsidRPr="0006044B" w:rsidRDefault="0006044B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 w:rsidRPr="0006044B">
        <w:rPr>
          <w:rFonts w:ascii="Calibri" w:hAnsi="Calibri" w:cstheme="minorHAnsi"/>
          <w:lang w:val="es-ES"/>
        </w:rPr>
        <w:t>Además, usted tiene derecho d</w:t>
      </w:r>
      <w:r>
        <w:rPr>
          <w:rFonts w:ascii="Calibri" w:hAnsi="Calibri" w:cstheme="minorHAnsi"/>
          <w:lang w:val="es-ES"/>
        </w:rPr>
        <w:t xml:space="preserve">e presentar queja ante la </w:t>
      </w:r>
      <w:r w:rsidRPr="0006044B">
        <w:rPr>
          <w:rFonts w:ascii="Calibri" w:hAnsi="Calibri" w:cstheme="minorHAnsi"/>
          <w:lang w:val="es-ES"/>
        </w:rPr>
        <w:t>autoridad supervisora independiente de protección de los datos</w:t>
      </w:r>
      <w:r>
        <w:rPr>
          <w:rFonts w:ascii="Calibri" w:hAnsi="Calibri" w:cstheme="minorHAnsi"/>
          <w:lang w:val="es-ES"/>
        </w:rPr>
        <w:t xml:space="preserve"> competente si usted cree que el procesamiento de sus datos personales no se efectúa de forma legítima. </w:t>
      </w:r>
    </w:p>
    <w:p w:rsidR="00E46E19" w:rsidRDefault="00E46E19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r w:rsidRPr="00E46E19">
        <w:rPr>
          <w:rFonts w:ascii="Calibri" w:hAnsi="Calibri" w:cstheme="minorHAnsi"/>
          <w:lang w:val="es-ES"/>
        </w:rPr>
        <w:t>La dirección de la a</w:t>
      </w:r>
      <w:r>
        <w:rPr>
          <w:rFonts w:ascii="Calibri" w:hAnsi="Calibri" w:cstheme="minorHAnsi"/>
          <w:lang w:val="es-ES"/>
        </w:rPr>
        <w:t xml:space="preserve">utoridad supervisora competente </w:t>
      </w:r>
      <w:r w:rsidR="001A440A">
        <w:rPr>
          <w:rFonts w:ascii="Calibri" w:hAnsi="Calibri" w:cstheme="minorHAnsi"/>
          <w:lang w:val="es-ES"/>
        </w:rPr>
        <w:t xml:space="preserve">para nosotros </w:t>
      </w:r>
      <w:r>
        <w:rPr>
          <w:rFonts w:ascii="Calibri" w:hAnsi="Calibri" w:cstheme="minorHAnsi"/>
          <w:lang w:val="es-ES"/>
        </w:rPr>
        <w:t>es:</w:t>
      </w:r>
    </w:p>
    <w:p w:rsidR="00E46E19" w:rsidRPr="001F5446" w:rsidRDefault="00E46E19">
      <w:pPr>
        <w:pStyle w:val="KBV-Standardtext"/>
        <w:spacing w:after="120"/>
        <w:jc w:val="left"/>
        <w:rPr>
          <w:rFonts w:ascii="Calibri" w:hAnsi="Calibri" w:cstheme="minorHAnsi"/>
        </w:rPr>
      </w:pPr>
      <w:proofErr w:type="spellStart"/>
      <w:r w:rsidRPr="001A440A">
        <w:rPr>
          <w:rFonts w:ascii="Calibri" w:hAnsi="Calibri" w:cstheme="minorHAnsi"/>
        </w:rPr>
        <w:t>Nombre</w:t>
      </w:r>
      <w:proofErr w:type="spellEnd"/>
      <w:r w:rsidRPr="001A440A">
        <w:rPr>
          <w:rFonts w:ascii="Calibri" w:hAnsi="Calibri" w:cstheme="minorHAnsi"/>
        </w:rPr>
        <w:t>:</w:t>
      </w:r>
      <w:r w:rsidRPr="001F5446">
        <w:rPr>
          <w:rFonts w:ascii="Calibri" w:hAnsi="Calibri" w:cstheme="minorHAnsi"/>
        </w:rPr>
        <w:t xml:space="preserve"> </w:t>
      </w:r>
      <w:r w:rsidR="001A440A">
        <w:rPr>
          <w:rFonts w:ascii="Calibri" w:hAnsi="Calibri" w:cstheme="minorHAnsi"/>
        </w:rPr>
        <w:tab/>
      </w:r>
      <w:r w:rsidRPr="001F5446">
        <w:rPr>
          <w:rFonts w:ascii="Calibri" w:hAnsi="Calibri" w:cstheme="minorHAnsi"/>
        </w:rPr>
        <w:t>Sächsischer Datenschutzbeauftragter</w:t>
      </w:r>
    </w:p>
    <w:p w:rsidR="00E46E19" w:rsidRPr="00E46E19" w:rsidRDefault="00E46E19">
      <w:pPr>
        <w:pStyle w:val="KBV-Standardtext"/>
        <w:spacing w:after="120"/>
        <w:jc w:val="left"/>
        <w:rPr>
          <w:rFonts w:ascii="Calibri" w:hAnsi="Calibri" w:cstheme="minorHAnsi"/>
          <w:lang w:val="es-ES"/>
        </w:rPr>
      </w:pPr>
      <w:proofErr w:type="spellStart"/>
      <w:r w:rsidRPr="001A440A">
        <w:rPr>
          <w:rFonts w:ascii="Calibri" w:hAnsi="Calibri" w:cstheme="minorHAnsi"/>
        </w:rPr>
        <w:t>Dirección</w:t>
      </w:r>
      <w:proofErr w:type="spellEnd"/>
      <w:r w:rsidRPr="001A440A">
        <w:rPr>
          <w:rFonts w:ascii="Calibri" w:hAnsi="Calibri" w:cstheme="minorHAnsi"/>
        </w:rPr>
        <w:t>:</w:t>
      </w:r>
      <w:r w:rsidRPr="001F5446">
        <w:rPr>
          <w:rFonts w:ascii="Calibri" w:hAnsi="Calibri" w:cstheme="minorHAnsi"/>
        </w:rPr>
        <w:t xml:space="preserve"> </w:t>
      </w:r>
      <w:r w:rsidR="001A440A">
        <w:rPr>
          <w:rFonts w:ascii="Calibri" w:hAnsi="Calibri" w:cstheme="minorHAnsi"/>
        </w:rPr>
        <w:tab/>
      </w:r>
      <w:proofErr w:type="spellStart"/>
      <w:r>
        <w:rPr>
          <w:rFonts w:ascii="Calibri" w:hAnsi="Calibri" w:cstheme="minorHAnsi"/>
        </w:rPr>
        <w:t>Devrientstr</w:t>
      </w:r>
      <w:proofErr w:type="spellEnd"/>
      <w:r>
        <w:rPr>
          <w:rFonts w:ascii="Calibri" w:hAnsi="Calibri" w:cstheme="minorHAnsi"/>
        </w:rPr>
        <w:t>. 1, 01067 Dresden</w:t>
      </w:r>
    </w:p>
    <w:p w:rsidR="00E46E19" w:rsidRPr="00F14132" w:rsidRDefault="00E46E19" w:rsidP="00F14132">
      <w:pPr>
        <w:pStyle w:val="KBV-Standardtext"/>
        <w:numPr>
          <w:ilvl w:val="0"/>
          <w:numId w:val="3"/>
        </w:numPr>
        <w:spacing w:before="260" w:after="260"/>
        <w:jc w:val="left"/>
        <w:rPr>
          <w:rFonts w:ascii="Calibri" w:hAnsi="Calibri" w:cstheme="minorHAnsi"/>
          <w:b/>
          <w:color w:val="B90065" w:themeColor="accent1"/>
          <w:lang w:val="es-ES"/>
        </w:rPr>
      </w:pPr>
      <w:r w:rsidRPr="001F5446">
        <w:rPr>
          <w:rFonts w:ascii="Calibri" w:hAnsi="Calibri" w:cstheme="minorHAnsi"/>
          <w:b/>
          <w:color w:val="B90065" w:themeColor="accent1"/>
          <w:lang w:val="es-ES"/>
        </w:rPr>
        <w:t>FUNDAMENTOS JURÍDICOS</w:t>
      </w:r>
    </w:p>
    <w:p w:rsidR="00E46E19" w:rsidRDefault="00E46E19" w:rsidP="00E46E19">
      <w:pPr>
        <w:pStyle w:val="KBV-Standardtext"/>
        <w:spacing w:after="120"/>
        <w:rPr>
          <w:sz w:val="20"/>
          <w:szCs w:val="20"/>
          <w:lang w:val="es-ES"/>
        </w:rPr>
      </w:pPr>
      <w:r w:rsidRPr="00E46E19">
        <w:rPr>
          <w:rFonts w:ascii="Calibri" w:hAnsi="Calibri" w:cstheme="minorHAnsi"/>
          <w:lang w:val="es-ES"/>
        </w:rPr>
        <w:t>El fundamento jurídico para e</w:t>
      </w:r>
      <w:r>
        <w:rPr>
          <w:rFonts w:ascii="Calibri" w:hAnsi="Calibri" w:cstheme="minorHAnsi"/>
          <w:lang w:val="es-ES"/>
        </w:rPr>
        <w:t xml:space="preserve">l procesamiento de datos es el Artículo 9 Apartado 2 Letra h) del </w:t>
      </w:r>
      <w:r w:rsidRPr="00060DA3">
        <w:rPr>
          <w:sz w:val="20"/>
          <w:szCs w:val="20"/>
          <w:lang w:val="es-ES"/>
        </w:rPr>
        <w:t>Reglamento General de Protección de Datos (RGPD)</w:t>
      </w:r>
      <w:r>
        <w:rPr>
          <w:sz w:val="20"/>
          <w:szCs w:val="20"/>
          <w:lang w:val="es-ES"/>
        </w:rPr>
        <w:t xml:space="preserve"> en relación con el Párrafo 22 Apartado 1 N° 1 Letra b) de la </w:t>
      </w:r>
      <w:r w:rsidRPr="00E46E19">
        <w:rPr>
          <w:sz w:val="20"/>
          <w:szCs w:val="20"/>
          <w:lang w:val="es-ES"/>
        </w:rPr>
        <w:t>Ley federal</w:t>
      </w:r>
      <w:r>
        <w:rPr>
          <w:sz w:val="20"/>
          <w:szCs w:val="20"/>
          <w:lang w:val="es-ES"/>
        </w:rPr>
        <w:t xml:space="preserve"> </w:t>
      </w:r>
      <w:r w:rsidRPr="00E46E19">
        <w:rPr>
          <w:sz w:val="20"/>
          <w:szCs w:val="20"/>
          <w:lang w:val="es-ES"/>
        </w:rPr>
        <w:t>de Protección de Datos</w:t>
      </w:r>
      <w:r>
        <w:rPr>
          <w:sz w:val="20"/>
          <w:szCs w:val="20"/>
          <w:lang w:val="es-ES"/>
        </w:rPr>
        <w:t xml:space="preserve">. </w:t>
      </w:r>
      <w:r w:rsidR="00E93EC9">
        <w:rPr>
          <w:sz w:val="20"/>
          <w:szCs w:val="20"/>
          <w:lang w:val="es-ES"/>
        </w:rPr>
        <w:t>Si tiene alguna pregunta,</w:t>
      </w:r>
      <w:r>
        <w:rPr>
          <w:sz w:val="20"/>
          <w:szCs w:val="20"/>
          <w:lang w:val="es-ES"/>
        </w:rPr>
        <w:t xml:space="preserve"> </w:t>
      </w:r>
      <w:r w:rsidR="00E93EC9">
        <w:rPr>
          <w:sz w:val="20"/>
          <w:szCs w:val="20"/>
          <w:lang w:val="es-ES"/>
        </w:rPr>
        <w:t>no dude en ponerse en contacto con nosotros</w:t>
      </w:r>
      <w:r>
        <w:rPr>
          <w:sz w:val="20"/>
          <w:szCs w:val="20"/>
          <w:lang w:val="es-ES"/>
        </w:rPr>
        <w:t>.</w:t>
      </w:r>
    </w:p>
    <w:p w:rsidR="00E46E19" w:rsidRDefault="00E46E19" w:rsidP="00E46E19">
      <w:pPr>
        <w:pStyle w:val="KBV-Standardtext"/>
        <w:spacing w:after="120"/>
        <w:rPr>
          <w:sz w:val="20"/>
          <w:szCs w:val="20"/>
          <w:lang w:val="es-ES"/>
        </w:rPr>
      </w:pPr>
    </w:p>
    <w:p w:rsidR="00E46E19" w:rsidRDefault="00E46E19" w:rsidP="00E46E19">
      <w:pPr>
        <w:pStyle w:val="KBV-Standardtext"/>
        <w:spacing w:after="120"/>
        <w:rPr>
          <w:sz w:val="20"/>
          <w:szCs w:val="20"/>
          <w:lang w:val="es-ES"/>
        </w:rPr>
      </w:pPr>
    </w:p>
    <w:p w:rsidR="00E46E19" w:rsidRPr="00E46E19" w:rsidRDefault="00E93EC9" w:rsidP="00E46E19">
      <w:pPr>
        <w:pStyle w:val="KBV-Standardtext"/>
        <w:spacing w:after="120"/>
        <w:rPr>
          <w:rFonts w:ascii="Calibri" w:hAnsi="Calibri" w:cstheme="minorHAnsi"/>
          <w:lang w:val="es-ES"/>
        </w:rPr>
      </w:pPr>
      <w:r>
        <w:rPr>
          <w:sz w:val="20"/>
          <w:szCs w:val="20"/>
          <w:lang w:val="es-ES"/>
        </w:rPr>
        <w:t>El</w:t>
      </w:r>
      <w:r w:rsidR="00E46E19">
        <w:rPr>
          <w:sz w:val="20"/>
          <w:szCs w:val="20"/>
          <w:lang w:val="es-ES"/>
        </w:rPr>
        <w:t xml:space="preserve"> equipo de </w:t>
      </w:r>
      <w:r>
        <w:rPr>
          <w:sz w:val="20"/>
          <w:szCs w:val="20"/>
          <w:lang w:val="es-ES"/>
        </w:rPr>
        <w:t>su</w:t>
      </w:r>
      <w:r w:rsidR="00E46E19">
        <w:rPr>
          <w:sz w:val="20"/>
          <w:szCs w:val="20"/>
          <w:lang w:val="es-ES"/>
        </w:rPr>
        <w:t xml:space="preserve"> consulta </w:t>
      </w:r>
    </w:p>
    <w:p w:rsidR="008A06AA" w:rsidRPr="00E46E19" w:rsidRDefault="008A06AA">
      <w:pPr>
        <w:pStyle w:val="KBV-Standardtext"/>
        <w:spacing w:after="260"/>
        <w:ind w:left="-142" w:right="-6961"/>
        <w:jc w:val="left"/>
        <w:rPr>
          <w:lang w:val="es-ES"/>
        </w:rPr>
      </w:pPr>
    </w:p>
    <w:sectPr w:rsidR="008A06AA" w:rsidRPr="00E46E19" w:rsidSect="00A4269A">
      <w:footerReference w:type="default" r:id="rId8"/>
      <w:pgSz w:w="11906" w:h="16838"/>
      <w:pgMar w:top="1701" w:right="1134" w:bottom="1361" w:left="1134" w:header="0" w:footer="709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48" w:rsidRDefault="00367548">
      <w:pPr>
        <w:spacing w:after="0" w:line="240" w:lineRule="auto"/>
      </w:pPr>
      <w:r>
        <w:separator/>
      </w:r>
    </w:p>
  </w:endnote>
  <w:endnote w:type="continuationSeparator" w:id="0">
    <w:p w:rsidR="00367548" w:rsidRDefault="0036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50853"/>
      <w:docPartObj>
        <w:docPartGallery w:val="Page Numbers (Bottom of Page)"/>
        <w:docPartUnique/>
      </w:docPartObj>
    </w:sdtPr>
    <w:sdtEndPr>
      <w:rPr>
        <w:rFonts w:ascii="Calibri" w:hAnsi="Calibri"/>
        <w:sz w:val="16"/>
        <w:szCs w:val="16"/>
      </w:rPr>
    </w:sdtEndPr>
    <w:sdtContent>
      <w:p w:rsidR="001A440A" w:rsidRDefault="001A440A" w:rsidP="001A440A">
        <w:pPr>
          <w:pStyle w:val="KBV-Standardtext"/>
          <w:spacing w:after="60"/>
        </w:pPr>
        <w:r w:rsidRPr="001A440A">
          <w:rPr>
            <w:rFonts w:ascii="Calibri" w:hAnsi="Calibri"/>
            <w:sz w:val="16"/>
            <w:szCs w:val="16"/>
            <w:lang w:val="es-ES"/>
          </w:rPr>
          <w:t>Página</w:t>
        </w:r>
        <w:r w:rsidR="00DF46AF" w:rsidRPr="001A440A">
          <w:rPr>
            <w:rFonts w:ascii="Calibri" w:hAnsi="Calibri"/>
            <w:sz w:val="16"/>
            <w:szCs w:val="16"/>
            <w:lang w:val="es-ES"/>
          </w:rPr>
          <w:t xml:space="preserve"> </w:t>
        </w:r>
        <w:r w:rsidR="00DF46AF" w:rsidRPr="001A440A">
          <w:rPr>
            <w:rFonts w:ascii="Calibri" w:hAnsi="Calibri"/>
            <w:sz w:val="16"/>
            <w:szCs w:val="16"/>
          </w:rPr>
          <w:fldChar w:fldCharType="begin"/>
        </w:r>
        <w:r w:rsidR="00DF46AF" w:rsidRPr="001A440A">
          <w:rPr>
            <w:lang w:val="es-ES"/>
          </w:rPr>
          <w:instrText>PAGE</w:instrText>
        </w:r>
        <w:r w:rsidR="00DF46AF" w:rsidRPr="001A440A">
          <w:fldChar w:fldCharType="separate"/>
        </w:r>
        <w:r w:rsidR="007921D1">
          <w:rPr>
            <w:noProof/>
            <w:lang w:val="es-ES"/>
          </w:rPr>
          <w:t>1</w:t>
        </w:r>
        <w:r w:rsidR="00DF46AF" w:rsidRPr="001A440A">
          <w:fldChar w:fldCharType="end"/>
        </w:r>
        <w:r w:rsidR="00DF46AF" w:rsidRPr="001A440A">
          <w:rPr>
            <w:rFonts w:ascii="Calibri" w:hAnsi="Calibri"/>
            <w:sz w:val="16"/>
            <w:szCs w:val="16"/>
            <w:lang w:val="es-ES"/>
          </w:rPr>
          <w:t xml:space="preserve"> </w:t>
        </w:r>
        <w:r w:rsidRPr="001A440A">
          <w:rPr>
            <w:rFonts w:ascii="Calibri" w:hAnsi="Calibri"/>
            <w:sz w:val="16"/>
            <w:szCs w:val="16"/>
            <w:lang w:val="es-ES"/>
          </w:rPr>
          <w:t>de</w:t>
        </w:r>
        <w:r w:rsidR="00DF46AF" w:rsidRPr="001A440A">
          <w:rPr>
            <w:rFonts w:ascii="Calibri" w:hAnsi="Calibri"/>
            <w:sz w:val="16"/>
            <w:szCs w:val="16"/>
            <w:lang w:val="es-ES"/>
          </w:rPr>
          <w:t xml:space="preserve"> 2</w:t>
        </w:r>
        <w:r w:rsidR="00DF46AF" w:rsidRPr="001A440A">
          <w:rPr>
            <w:rFonts w:ascii="Calibri" w:hAnsi="Calibri" w:cstheme="minorHAnsi"/>
            <w:sz w:val="16"/>
            <w:szCs w:val="16"/>
            <w:lang w:val="es-ES"/>
          </w:rPr>
          <w:t xml:space="preserve"> / KBV </w:t>
        </w:r>
        <w:r w:rsidRPr="001A440A">
          <w:rPr>
            <w:rFonts w:ascii="Calibri" w:hAnsi="Calibri" w:cstheme="minorHAnsi"/>
            <w:sz w:val="14"/>
            <w:szCs w:val="14"/>
            <w:lang w:val="es-ES"/>
          </w:rPr>
          <w:t>(Asociación de Médicos del Seguro Médico Obligatorio)</w:t>
        </w:r>
        <w:r w:rsidRPr="001A440A">
          <w:rPr>
            <w:rFonts w:ascii="Calibri" w:hAnsi="Calibri" w:cstheme="minorHAnsi"/>
            <w:sz w:val="16"/>
            <w:szCs w:val="16"/>
            <w:lang w:val="es-ES"/>
          </w:rPr>
          <w:t xml:space="preserve"> / Información al paciente sobre la protección de datos: Modelo / marzo 2018</w:t>
        </w:r>
        <w:r w:rsidRPr="001A440A">
          <w:rPr>
            <w:rFonts w:ascii="Calibri" w:hAnsi="Calibri" w:cstheme="minorHAnsi"/>
            <w:sz w:val="16"/>
            <w:szCs w:val="16"/>
            <w:highlight w:val="yellow"/>
            <w:lang w:val="es-ES"/>
          </w:rPr>
          <w:t xml:space="preserve"> </w:t>
        </w:r>
      </w:p>
      <w:p w:rsidR="008A06AA" w:rsidRPr="00A4269A" w:rsidRDefault="007921D1">
        <w:pPr>
          <w:pStyle w:val="KBV-Standardtext"/>
          <w:spacing w:after="60"/>
          <w:rPr>
            <w:lang w:val="es-ES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48" w:rsidRDefault="00367548">
      <w:pPr>
        <w:spacing w:after="0" w:line="240" w:lineRule="auto"/>
      </w:pPr>
      <w:r>
        <w:separator/>
      </w:r>
    </w:p>
  </w:footnote>
  <w:footnote w:type="continuationSeparator" w:id="0">
    <w:p w:rsidR="00367548" w:rsidRDefault="0036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6EB"/>
    <w:multiLevelType w:val="hybridMultilevel"/>
    <w:tmpl w:val="EC1A500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50A"/>
    <w:multiLevelType w:val="hybridMultilevel"/>
    <w:tmpl w:val="75BE815A"/>
    <w:lvl w:ilvl="0" w:tplc="07048846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1CC21D4"/>
    <w:multiLevelType w:val="hybridMultilevel"/>
    <w:tmpl w:val="32CC31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5048F"/>
    <w:multiLevelType w:val="hybridMultilevel"/>
    <w:tmpl w:val="09846E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D37CE"/>
    <w:multiLevelType w:val="multilevel"/>
    <w:tmpl w:val="3CBED46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AA"/>
    <w:rsid w:val="0006044B"/>
    <w:rsid w:val="00132DAE"/>
    <w:rsid w:val="001A440A"/>
    <w:rsid w:val="001F5446"/>
    <w:rsid w:val="0021430B"/>
    <w:rsid w:val="003156EC"/>
    <w:rsid w:val="0032404A"/>
    <w:rsid w:val="00367548"/>
    <w:rsid w:val="00440E43"/>
    <w:rsid w:val="004D1075"/>
    <w:rsid w:val="005A020A"/>
    <w:rsid w:val="00744B28"/>
    <w:rsid w:val="007921D1"/>
    <w:rsid w:val="008A06AA"/>
    <w:rsid w:val="009A0307"/>
    <w:rsid w:val="00A4269A"/>
    <w:rsid w:val="00AC1196"/>
    <w:rsid w:val="00AD5BA8"/>
    <w:rsid w:val="00BD78E5"/>
    <w:rsid w:val="00BE32C5"/>
    <w:rsid w:val="00C2653A"/>
    <w:rsid w:val="00C562BB"/>
    <w:rsid w:val="00CC3148"/>
    <w:rsid w:val="00CD5A54"/>
    <w:rsid w:val="00CE0010"/>
    <w:rsid w:val="00CE1BA5"/>
    <w:rsid w:val="00D24936"/>
    <w:rsid w:val="00DD390F"/>
    <w:rsid w:val="00DF46AF"/>
    <w:rsid w:val="00E46E19"/>
    <w:rsid w:val="00E93EC9"/>
    <w:rsid w:val="00F14132"/>
    <w:rsid w:val="00F95E0F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  <w:pPr>
      <w:spacing w:after="200" w:line="240" w:lineRule="atLeast"/>
    </w:pPr>
  </w:style>
  <w:style w:type="paragraph" w:styleId="berschrift1">
    <w:name w:val="heading 1"/>
    <w:uiPriority w:val="1"/>
    <w:qFormat/>
    <w:rsid w:val="00DD272D"/>
    <w:pPr>
      <w:keepNext/>
      <w:widowControl w:val="0"/>
      <w:numPr>
        <w:numId w:val="1"/>
      </w:numPr>
      <w:spacing w:before="240"/>
      <w:textAlignment w:val="baseline"/>
      <w:outlineLvl w:val="0"/>
    </w:pPr>
    <w:rPr>
      <w:b/>
      <w:sz w:val="28"/>
    </w:rPr>
  </w:style>
  <w:style w:type="paragraph" w:styleId="berschrift2">
    <w:name w:val="heading 2"/>
    <w:basedOn w:val="berschrift"/>
    <w:uiPriority w:val="1"/>
    <w:qFormat/>
    <w:rsid w:val="00DD272D"/>
    <w:pPr>
      <w:numPr>
        <w:ilvl w:val="1"/>
        <w:numId w:val="1"/>
      </w:numPr>
      <w:tabs>
        <w:tab w:val="left" w:pos="567"/>
      </w:tabs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lang w:eastAsia="de-DE"/>
    </w:rPr>
  </w:style>
  <w:style w:type="paragraph" w:styleId="berschrift3">
    <w:name w:val="heading 3"/>
    <w:basedOn w:val="berschrift"/>
    <w:uiPriority w:val="1"/>
    <w:qFormat/>
    <w:rsid w:val="00DD272D"/>
    <w:pPr>
      <w:numPr>
        <w:ilvl w:val="2"/>
        <w:numId w:val="1"/>
      </w:numPr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basedOn w:val="berschrift"/>
    <w:uiPriority w:val="1"/>
    <w:qFormat/>
    <w:rsid w:val="00DD272D"/>
    <w:pPr>
      <w:numPr>
        <w:ilvl w:val="3"/>
        <w:numId w:val="1"/>
      </w:numPr>
      <w:tabs>
        <w:tab w:val="left" w:pos="907"/>
      </w:tabs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basedOn w:val="berschrift"/>
    <w:uiPriority w:val="1"/>
    <w:qFormat/>
    <w:rsid w:val="00DD272D"/>
    <w:pPr>
      <w:numPr>
        <w:ilvl w:val="4"/>
        <w:numId w:val="1"/>
      </w:numPr>
      <w:tabs>
        <w:tab w:val="left" w:pos="1077"/>
      </w:tabs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uiPriority w:val="1"/>
    <w:qFormat/>
    <w:rsid w:val="00DD272D"/>
    <w:pPr>
      <w:numPr>
        <w:ilvl w:val="5"/>
        <w:numId w:val="1"/>
      </w:numPr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uiPriority w:val="1"/>
    <w:qFormat/>
    <w:rsid w:val="00DD272D"/>
    <w:pPr>
      <w:numPr>
        <w:ilvl w:val="6"/>
        <w:numId w:val="1"/>
      </w:numPr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uiPriority w:val="1"/>
    <w:qFormat/>
    <w:rsid w:val="00DD272D"/>
    <w:pPr>
      <w:numPr>
        <w:ilvl w:val="7"/>
        <w:numId w:val="1"/>
      </w:numPr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uiPriority w:val="1"/>
    <w:qFormat/>
    <w:rsid w:val="00DD272D"/>
    <w:pPr>
      <w:numPr>
        <w:ilvl w:val="8"/>
        <w:numId w:val="1"/>
      </w:numPr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2Zchn">
    <w:name w:val="Überschrift 2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uiPriority w:val="1"/>
    <w:qFormat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uiPriority w:val="1"/>
    <w:qFormat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uiPriority w:val="1"/>
    <w:qFormat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992650"/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character" w:customStyle="1" w:styleId="KBV-StandardtextZchn">
    <w:name w:val="KBV-Standardtext Zchn"/>
    <w:basedOn w:val="Absatz-Standardschriftart"/>
    <w:qFormat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qFormat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qFormat/>
    <w:rsid w:val="00BE66B7"/>
    <w:rPr>
      <w:rFonts w:eastAsia="Times New Roman" w:cs="Times New Roman"/>
      <w:lang w:eastAsia="de-DE"/>
    </w:rPr>
  </w:style>
  <w:style w:type="character" w:customStyle="1" w:styleId="KBV-Aufzhlung3Zchn">
    <w:name w:val="KBV-Aufzählung 3 Zchn"/>
    <w:basedOn w:val="KBV-Aufzhlung2Zchn"/>
    <w:qFormat/>
    <w:rsid w:val="004E092B"/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453F4"/>
  </w:style>
  <w:style w:type="character" w:customStyle="1" w:styleId="FuzeileZchn">
    <w:name w:val="Fußzeile Zchn"/>
    <w:basedOn w:val="Absatz-Standardschriftart"/>
    <w:link w:val="Fuzeile"/>
    <w:uiPriority w:val="99"/>
    <w:qFormat/>
    <w:rsid w:val="00F453F4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C108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KBV-Standardtext">
    <w:name w:val="KBV-Standardtext"/>
    <w:qFormat/>
    <w:locked/>
    <w:rsid w:val="00116C5D"/>
    <w:pPr>
      <w:jc w:val="both"/>
    </w:pPr>
    <w:rPr>
      <w:rFonts w:eastAsia="Times New Roman" w:cs="Times New Roman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</w:rPr>
  </w:style>
  <w:style w:type="paragraph" w:styleId="Untertitel">
    <w:name w:val="Subtitle"/>
    <w:basedOn w:val="KBV-Standardtext"/>
    <w:next w:val="KBV-Standardtext"/>
    <w:link w:val="UntertitelZchn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qFormat/>
    <w:rsid w:val="00BE66B7"/>
  </w:style>
  <w:style w:type="paragraph" w:customStyle="1" w:styleId="KBV-Aufzhlung1">
    <w:name w:val="KBV-Aufzählung 1"/>
    <w:basedOn w:val="KBV-Standardtext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qFormat/>
    <w:rsid w:val="004E092B"/>
  </w:style>
  <w:style w:type="paragraph" w:customStyle="1" w:styleId="KBV-Aufzhlung3">
    <w:name w:val="KBV-Aufzählung 3"/>
    <w:basedOn w:val="KBV-Aufzhlung2"/>
    <w:qFormat/>
    <w:rsid w:val="004E092B"/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C108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  <w:pPr>
      <w:spacing w:after="200" w:line="240" w:lineRule="atLeast"/>
    </w:pPr>
  </w:style>
  <w:style w:type="paragraph" w:styleId="berschrift1">
    <w:name w:val="heading 1"/>
    <w:uiPriority w:val="1"/>
    <w:qFormat/>
    <w:rsid w:val="00DD272D"/>
    <w:pPr>
      <w:keepNext/>
      <w:widowControl w:val="0"/>
      <w:numPr>
        <w:numId w:val="1"/>
      </w:numPr>
      <w:spacing w:before="240"/>
      <w:textAlignment w:val="baseline"/>
      <w:outlineLvl w:val="0"/>
    </w:pPr>
    <w:rPr>
      <w:b/>
      <w:sz w:val="28"/>
    </w:rPr>
  </w:style>
  <w:style w:type="paragraph" w:styleId="berschrift2">
    <w:name w:val="heading 2"/>
    <w:basedOn w:val="berschrift"/>
    <w:uiPriority w:val="1"/>
    <w:qFormat/>
    <w:rsid w:val="00DD272D"/>
    <w:pPr>
      <w:numPr>
        <w:ilvl w:val="1"/>
        <w:numId w:val="1"/>
      </w:numPr>
      <w:tabs>
        <w:tab w:val="left" w:pos="567"/>
      </w:tabs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lang w:eastAsia="de-DE"/>
    </w:rPr>
  </w:style>
  <w:style w:type="paragraph" w:styleId="berschrift3">
    <w:name w:val="heading 3"/>
    <w:basedOn w:val="berschrift"/>
    <w:uiPriority w:val="1"/>
    <w:qFormat/>
    <w:rsid w:val="00DD272D"/>
    <w:pPr>
      <w:numPr>
        <w:ilvl w:val="2"/>
        <w:numId w:val="1"/>
      </w:numPr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basedOn w:val="berschrift"/>
    <w:uiPriority w:val="1"/>
    <w:qFormat/>
    <w:rsid w:val="00DD272D"/>
    <w:pPr>
      <w:numPr>
        <w:ilvl w:val="3"/>
        <w:numId w:val="1"/>
      </w:numPr>
      <w:tabs>
        <w:tab w:val="left" w:pos="907"/>
      </w:tabs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basedOn w:val="berschrift"/>
    <w:uiPriority w:val="1"/>
    <w:qFormat/>
    <w:rsid w:val="00DD272D"/>
    <w:pPr>
      <w:numPr>
        <w:ilvl w:val="4"/>
        <w:numId w:val="1"/>
      </w:numPr>
      <w:tabs>
        <w:tab w:val="left" w:pos="1077"/>
      </w:tabs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uiPriority w:val="1"/>
    <w:qFormat/>
    <w:rsid w:val="00DD272D"/>
    <w:pPr>
      <w:numPr>
        <w:ilvl w:val="5"/>
        <w:numId w:val="1"/>
      </w:numPr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uiPriority w:val="1"/>
    <w:qFormat/>
    <w:rsid w:val="00DD272D"/>
    <w:pPr>
      <w:numPr>
        <w:ilvl w:val="6"/>
        <w:numId w:val="1"/>
      </w:numPr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uiPriority w:val="1"/>
    <w:qFormat/>
    <w:rsid w:val="00DD272D"/>
    <w:pPr>
      <w:numPr>
        <w:ilvl w:val="7"/>
        <w:numId w:val="1"/>
      </w:numPr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uiPriority w:val="1"/>
    <w:qFormat/>
    <w:rsid w:val="00DD272D"/>
    <w:pPr>
      <w:numPr>
        <w:ilvl w:val="8"/>
        <w:numId w:val="1"/>
      </w:numPr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2Zchn">
    <w:name w:val="Überschrift 2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uiPriority w:val="1"/>
    <w:qFormat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uiPriority w:val="1"/>
    <w:qFormat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uiPriority w:val="1"/>
    <w:qFormat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992650"/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character" w:customStyle="1" w:styleId="KBV-StandardtextZchn">
    <w:name w:val="KBV-Standardtext Zchn"/>
    <w:basedOn w:val="Absatz-Standardschriftart"/>
    <w:qFormat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qFormat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qFormat/>
    <w:rsid w:val="00BE66B7"/>
    <w:rPr>
      <w:rFonts w:eastAsia="Times New Roman" w:cs="Times New Roman"/>
      <w:lang w:eastAsia="de-DE"/>
    </w:rPr>
  </w:style>
  <w:style w:type="character" w:customStyle="1" w:styleId="KBV-Aufzhlung3Zchn">
    <w:name w:val="KBV-Aufzählung 3 Zchn"/>
    <w:basedOn w:val="KBV-Aufzhlung2Zchn"/>
    <w:qFormat/>
    <w:rsid w:val="004E092B"/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453F4"/>
  </w:style>
  <w:style w:type="character" w:customStyle="1" w:styleId="FuzeileZchn">
    <w:name w:val="Fußzeile Zchn"/>
    <w:basedOn w:val="Absatz-Standardschriftart"/>
    <w:link w:val="Fuzeile"/>
    <w:uiPriority w:val="99"/>
    <w:qFormat/>
    <w:rsid w:val="00F453F4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C108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KBV-Standardtext">
    <w:name w:val="KBV-Standardtext"/>
    <w:qFormat/>
    <w:locked/>
    <w:rsid w:val="00116C5D"/>
    <w:pPr>
      <w:jc w:val="both"/>
    </w:pPr>
    <w:rPr>
      <w:rFonts w:eastAsia="Times New Roman" w:cs="Times New Roman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</w:rPr>
  </w:style>
  <w:style w:type="paragraph" w:styleId="Untertitel">
    <w:name w:val="Subtitle"/>
    <w:basedOn w:val="KBV-Standardtext"/>
    <w:next w:val="KBV-Standardtext"/>
    <w:link w:val="UntertitelZchn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qFormat/>
    <w:rsid w:val="00BE66B7"/>
  </w:style>
  <w:style w:type="paragraph" w:customStyle="1" w:styleId="KBV-Aufzhlung1">
    <w:name w:val="KBV-Aufzählung 1"/>
    <w:basedOn w:val="KBV-Standardtext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qFormat/>
    <w:rsid w:val="004E092B"/>
  </w:style>
  <w:style w:type="paragraph" w:customStyle="1" w:styleId="KBV-Aufzhlung3">
    <w:name w:val="KBV-Aufzählung 3"/>
    <w:basedOn w:val="KBV-Aufzhlung2"/>
    <w:qFormat/>
    <w:rsid w:val="004E092B"/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C108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BV1">
  <a:themeElements>
    <a:clrScheme name="KBV_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B90065"/>
      </a:accent1>
      <a:accent2>
        <a:srgbClr val="727979"/>
      </a:accent2>
      <a:accent3>
        <a:srgbClr val="DC80B2"/>
      </a:accent3>
      <a:accent4>
        <a:srgbClr val="C4829E"/>
      </a:accent4>
      <a:accent5>
        <a:srgbClr val="EF998A"/>
      </a:accent5>
      <a:accent6>
        <a:srgbClr val="F8B984"/>
      </a:accent6>
      <a:hlink>
        <a:srgbClr val="B90065"/>
      </a:hlink>
      <a:folHlink>
        <a:srgbClr val="7030A0"/>
      </a:folHlink>
    </a:clrScheme>
    <a:fontScheme name="KBV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6991A949.dotm</Template>
  <TotalTime>0</TotalTime>
  <Pages>2</Pages>
  <Words>558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KBV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Grosse, Susanne (KBV)</dc:creator>
  <cp:lastModifiedBy>Fischer, Patrice (OA)</cp:lastModifiedBy>
  <cp:revision>2</cp:revision>
  <dcterms:created xsi:type="dcterms:W3CDTF">2018-11-30T09:46:00Z</dcterms:created>
  <dcterms:modified xsi:type="dcterms:W3CDTF">2018-11-30T09:46:00Z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